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5AD3" w14:textId="27AF865E" w:rsidR="00512596" w:rsidRDefault="00512596">
      <w:r>
        <w:t>Company Name: TWS Maintenance Services Pty Ltd</w:t>
      </w:r>
    </w:p>
    <w:p w14:paraId="4DB88770" w14:textId="1471FFB0" w:rsidR="00512596" w:rsidRDefault="00512596">
      <w:r>
        <w:t>Current Logo Concept:</w:t>
      </w:r>
    </w:p>
    <w:p w14:paraId="123551BA" w14:textId="686C1411" w:rsidR="00512596" w:rsidRDefault="00512596" w:rsidP="00512596">
      <w:pPr>
        <w:pStyle w:val="NormalWeb"/>
      </w:pPr>
      <w:r>
        <w:rPr>
          <w:noProof/>
        </w:rPr>
        <w:drawing>
          <wp:inline distT="0" distB="0" distL="0" distR="0" wp14:anchorId="6FBF1FD6" wp14:editId="1255AC07">
            <wp:extent cx="1642110" cy="1642110"/>
            <wp:effectExtent l="0" t="0" r="0" b="0"/>
            <wp:docPr id="723085660" name="Picture 1" descr="A logo with a gear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085660" name="Picture 1" descr="A logo with a gear in the mid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6A8D" w14:textId="56667698" w:rsidR="00512596" w:rsidRDefault="00512596">
      <w:r>
        <w:t>Colours for company:</w:t>
      </w:r>
    </w:p>
    <w:p w14:paraId="4751AA4B" w14:textId="5CE63BA6" w:rsidR="00512596" w:rsidRDefault="003977E9">
      <w:r>
        <w:t>Colourbond</w:t>
      </w:r>
      <w:r w:rsidR="00512596">
        <w:t xml:space="preserve"> Basalt Grey and Deep Ocean</w:t>
      </w:r>
    </w:p>
    <w:p w14:paraId="788D68A4" w14:textId="77777777" w:rsidR="00512596" w:rsidRDefault="00512596"/>
    <w:p w14:paraId="2F10493D" w14:textId="2CDD2C6F" w:rsidR="00512596" w:rsidRDefault="00512596">
      <w:r>
        <w:t>Where we come from:</w:t>
      </w:r>
    </w:p>
    <w:p w14:paraId="28EADC3F" w14:textId="241FABB0" w:rsidR="00512596" w:rsidRDefault="00512596">
      <w:r>
        <w:t xml:space="preserve">Director of the company has over </w:t>
      </w:r>
      <w:r w:rsidR="003F040C">
        <w:t>20-year</w:t>
      </w:r>
      <w:r>
        <w:t xml:space="preserve"> experience in the fixed and mobile plant industries ranging from Perth local</w:t>
      </w:r>
      <w:r w:rsidR="003F040C">
        <w:t xml:space="preserve"> and overseas. Facilities like</w:t>
      </w:r>
      <w:r>
        <w:t xml:space="preserve"> precious metals refining</w:t>
      </w:r>
      <w:r w:rsidR="003F040C">
        <w:t xml:space="preserve">, offshore drilling and production platform, open cut and underground mining, civils, geotechnical and construction </w:t>
      </w:r>
      <w:proofErr w:type="gramStart"/>
      <w:r w:rsidR="003F040C">
        <w:t>equipment</w:t>
      </w:r>
      <w:proofErr w:type="gramEnd"/>
      <w:r w:rsidR="003F040C">
        <w:t xml:space="preserve"> and large-scale</w:t>
      </w:r>
      <w:r>
        <w:t xml:space="preserve"> </w:t>
      </w:r>
      <w:r w:rsidR="003F040C">
        <w:t>construction as an expat overseas.</w:t>
      </w:r>
    </w:p>
    <w:p w14:paraId="5607DF82" w14:textId="4870DF9E" w:rsidR="00512596" w:rsidRDefault="003F040C">
      <w:r>
        <w:t>We offer personalised</w:t>
      </w:r>
      <w:r w:rsidR="003977E9">
        <w:t xml:space="preserve"> service to all small and medium size business across a diverse range of industries.</w:t>
      </w:r>
    </w:p>
    <w:p w14:paraId="7E4620F7" w14:textId="77777777" w:rsidR="00512596" w:rsidRDefault="00512596"/>
    <w:p w14:paraId="62DCB5A0" w14:textId="071651A0" w:rsidR="00E668CA" w:rsidRDefault="00E668CA">
      <w:r>
        <w:t>Like the simplicity of this website:</w:t>
      </w:r>
    </w:p>
    <w:p w14:paraId="6E2EB9AD" w14:textId="6337FE63" w:rsidR="00E668CA" w:rsidRDefault="00E668CA">
      <w:hyperlink r:id="rId5" w:history="1">
        <w:r w:rsidRPr="00FF2B16">
          <w:rPr>
            <w:rStyle w:val="Hyperlink"/>
          </w:rPr>
          <w:t>https://www.dfmpaving.com.au/</w:t>
        </w:r>
      </w:hyperlink>
    </w:p>
    <w:p w14:paraId="4D83CD5A" w14:textId="152854FF" w:rsidR="00E668CA" w:rsidRDefault="00E668CA">
      <w:r>
        <w:t>These are companies in similar field to assist with understanding the business:</w:t>
      </w:r>
    </w:p>
    <w:p w14:paraId="19EEA0BA" w14:textId="4F50E578" w:rsidR="00E668CA" w:rsidRDefault="00E668CA">
      <w:hyperlink r:id="rId6" w:history="1">
        <w:r w:rsidRPr="00FF2B16">
          <w:rPr>
            <w:rStyle w:val="Hyperlink"/>
          </w:rPr>
          <w:t>https://www.emfgroup.net.au/services/mechanical/</w:t>
        </w:r>
      </w:hyperlink>
    </w:p>
    <w:p w14:paraId="3D3CFD8A" w14:textId="7CA1EDAF" w:rsidR="00E668CA" w:rsidRDefault="00E668CA">
      <w:hyperlink r:id="rId7" w:history="1">
        <w:r w:rsidRPr="00FF2B16">
          <w:rPr>
            <w:rStyle w:val="Hyperlink"/>
          </w:rPr>
          <w:t>https://gnhengineering.com.au/services/forensic-engineering</w:t>
        </w:r>
      </w:hyperlink>
    </w:p>
    <w:p w14:paraId="12EADA36" w14:textId="2E09A024" w:rsidR="00E668CA" w:rsidRDefault="00E668CA">
      <w:hyperlink r:id="rId8" w:history="1">
        <w:r w:rsidRPr="00FF2B16">
          <w:rPr>
            <w:rStyle w:val="Hyperlink"/>
          </w:rPr>
          <w:t>https://www.totalemi.com.au/mechanical-fixed-plant-perth/</w:t>
        </w:r>
      </w:hyperlink>
    </w:p>
    <w:p w14:paraId="6F2504B4" w14:textId="11B8123A" w:rsidR="00E668CA" w:rsidRDefault="00E668CA">
      <w:hyperlink r:id="rId9" w:history="1">
        <w:r w:rsidRPr="00FF2B16">
          <w:rPr>
            <w:rStyle w:val="Hyperlink"/>
          </w:rPr>
          <w:t>https://hmr-engineering.com/solutions/fixed-plant-maintenance/</w:t>
        </w:r>
      </w:hyperlink>
    </w:p>
    <w:p w14:paraId="49AE753B" w14:textId="05430EA2" w:rsidR="00E668CA" w:rsidRDefault="00E668CA">
      <w:hyperlink r:id="rId10" w:history="1">
        <w:r w:rsidRPr="00FF2B16">
          <w:rPr>
            <w:rStyle w:val="Hyperlink"/>
          </w:rPr>
          <w:t>https://www.orontide.com.au/our-services/maintenance-installation/</w:t>
        </w:r>
      </w:hyperlink>
    </w:p>
    <w:p w14:paraId="65052183" w14:textId="03906145" w:rsidR="00E668CA" w:rsidRDefault="00512596">
      <w:hyperlink r:id="rId11" w:history="1">
        <w:r w:rsidRPr="00FF2B16">
          <w:rPr>
            <w:rStyle w:val="Hyperlink"/>
          </w:rPr>
          <w:t>https://kbssengineering.com.au/what-we-do/#fixed-plant-mechanical</w:t>
        </w:r>
      </w:hyperlink>
    </w:p>
    <w:sectPr w:rsidR="00E668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CA"/>
    <w:rsid w:val="003977E9"/>
    <w:rsid w:val="003F040C"/>
    <w:rsid w:val="00512596"/>
    <w:rsid w:val="00E6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A3D36"/>
  <w15:chartTrackingRefBased/>
  <w15:docId w15:val="{FCB2D150-6829-4AE1-8AA3-5AB026DF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8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68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8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8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8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8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8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8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8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8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68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8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8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8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8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8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8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8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68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68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8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68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68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68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68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68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8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8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68C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68C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8C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12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talemi.com.au/mechanical-fixed-plant-perth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gnhengineering.com.au/services/forensic-engineeri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mfgroup.net.au/services/mechanical/" TargetMode="External"/><Relationship Id="rId11" Type="http://schemas.openxmlformats.org/officeDocument/2006/relationships/hyperlink" Target="https://kbssengineering.com.au/what-we-do/#fixed-plant-mechanical" TargetMode="External"/><Relationship Id="rId5" Type="http://schemas.openxmlformats.org/officeDocument/2006/relationships/hyperlink" Target="https://www.dfmpaving.com.au/" TargetMode="External"/><Relationship Id="rId10" Type="http://schemas.openxmlformats.org/officeDocument/2006/relationships/hyperlink" Target="https://www.orontide.com.au/our-services/maintenance-installation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hmr-engineering.com/solutions/fixed-plant-mainten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Goulson</dc:creator>
  <cp:keywords/>
  <dc:description/>
  <cp:lastModifiedBy>Sean Goulson</cp:lastModifiedBy>
  <cp:revision>1</cp:revision>
  <dcterms:created xsi:type="dcterms:W3CDTF">2024-02-29T07:50:00Z</dcterms:created>
  <dcterms:modified xsi:type="dcterms:W3CDTF">2024-02-29T08:25:00Z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035c073-4817-4c70-9940-2eb35eedfc30_Enabled">
    <vt:lpwstr>true</vt:lpwstr>
  </property>
  <property fmtid="{D5CDD505-2E9C-101B-9397-08002B2CF9AE}" pid="3" name="MSIP_Label_e035c073-4817-4c70-9940-2eb35eedfc30_SetDate">
    <vt:lpwstr>2024-02-29T08:24:07Z</vt:lpwstr>
  </property>
  <property fmtid="{D5CDD505-2E9C-101B-9397-08002B2CF9AE}" pid="4" name="MSIP_Label_e035c073-4817-4c70-9940-2eb35eedfc30_Method">
    <vt:lpwstr>Privileged</vt:lpwstr>
  </property>
  <property fmtid="{D5CDD505-2E9C-101B-9397-08002B2CF9AE}" pid="5" name="MSIP_Label_e035c073-4817-4c70-9940-2eb35eedfc30_Name">
    <vt:lpwstr>e035c073-4817-4c70-9940-2eb35eedfc30</vt:lpwstr>
  </property>
  <property fmtid="{D5CDD505-2E9C-101B-9397-08002B2CF9AE}" pid="6" name="MSIP_Label_e035c073-4817-4c70-9940-2eb35eedfc30_SiteId">
    <vt:lpwstr>143a7396-a856-47d7-8e31-62990b5bacd0</vt:lpwstr>
  </property>
  <property fmtid="{D5CDD505-2E9C-101B-9397-08002B2CF9AE}" pid="7" name="MSIP_Label_e035c073-4817-4c70-9940-2eb35eedfc30_ActionId">
    <vt:lpwstr>fa22df9e-650a-4010-bcf1-c2c439f420ad</vt:lpwstr>
  </property>
  <property fmtid="{D5CDD505-2E9C-101B-9397-08002B2CF9AE}" pid="8" name="MSIP_Label_e035c073-4817-4c70-9940-2eb35eedfc30_ContentBits">
    <vt:lpwstr>0</vt:lpwstr>
  </property>
</Properties>
</file>